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E430" w14:textId="77777777" w:rsidR="00C23695" w:rsidRDefault="00C23695"/>
    <w:p w14:paraId="6502E232" w14:textId="77777777" w:rsidR="0062688F" w:rsidRDefault="0062688F"/>
    <w:p w14:paraId="3AAC936C" w14:textId="77777777" w:rsidR="0062688F" w:rsidRDefault="0062688F"/>
    <w:p w14:paraId="09A0685C" w14:textId="77777777" w:rsidR="00956FEF" w:rsidRPr="00956FEF" w:rsidRDefault="0062688F" w:rsidP="00956FEF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="001E02C4">
        <w:t xml:space="preserve"> </w:t>
      </w:r>
      <w:r w:rsidR="0076417E" w:rsidRPr="0076417E">
        <w:rPr>
          <w:b/>
        </w:rPr>
        <w:t>Termomodernizacja budynków oświatowych w Bolechowicach i Kowali na terenie gminy Sitkówka-Nowiny.</w:t>
      </w:r>
    </w:p>
    <w:p w14:paraId="69D047E4" w14:textId="77777777" w:rsidR="0062688F" w:rsidRDefault="0062688F"/>
    <w:p w14:paraId="56D0349A" w14:textId="77777777" w:rsidR="00F70D98" w:rsidRDefault="00F70D98" w:rsidP="00F70D98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7662F80D" w14:textId="77777777" w:rsidR="000D13E0" w:rsidRDefault="000D13E0"/>
    <w:p w14:paraId="4DD2FF16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3290CC47" w14:textId="77777777" w:rsidR="000D13E0" w:rsidRPr="000D13E0" w:rsidRDefault="000D13E0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567EEA" w14:paraId="0B2CF92B" w14:textId="77777777" w:rsidTr="001E02C4">
        <w:trPr>
          <w:trHeight w:val="847"/>
        </w:trPr>
        <w:tc>
          <w:tcPr>
            <w:tcW w:w="4962" w:type="dxa"/>
          </w:tcPr>
          <w:p w14:paraId="77F99F19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3E598415" w14:textId="77777777" w:rsidR="00567EEA" w:rsidRPr="00567EEA" w:rsidRDefault="00321A7C" w:rsidP="001E02C4">
            <w:pPr>
              <w:spacing w:line="276" w:lineRule="auto"/>
              <w:jc w:val="both"/>
              <w:rPr>
                <w:b/>
              </w:rPr>
            </w:pPr>
            <w:r w:rsidRPr="0076417E">
              <w:rPr>
                <w:b/>
              </w:rPr>
              <w:t>Termomodernizacja budynków oświatowych w Bolechowicach i Kowali na terenie gminy Sitkówka-Nowiny.</w:t>
            </w:r>
          </w:p>
        </w:tc>
      </w:tr>
      <w:tr w:rsidR="00162671" w14:paraId="708C3A92" w14:textId="77777777" w:rsidTr="00567EEA">
        <w:trPr>
          <w:trHeight w:val="250"/>
        </w:trPr>
        <w:tc>
          <w:tcPr>
            <w:tcW w:w="4962" w:type="dxa"/>
            <w:shd w:val="clear" w:color="auto" w:fill="BFBFBF"/>
          </w:tcPr>
          <w:p w14:paraId="38BC4BB6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2AB15810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7EEA" w14:paraId="47ACE1A4" w14:textId="77777777" w:rsidTr="00567EEA">
        <w:trPr>
          <w:trHeight w:val="297"/>
        </w:trPr>
        <w:tc>
          <w:tcPr>
            <w:tcW w:w="4962" w:type="dxa"/>
          </w:tcPr>
          <w:p w14:paraId="4EAFEE4C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>Wartość całkowita projektu</w:t>
            </w:r>
          </w:p>
        </w:tc>
        <w:tc>
          <w:tcPr>
            <w:tcW w:w="4252" w:type="dxa"/>
          </w:tcPr>
          <w:p w14:paraId="4E55ABCE" w14:textId="5CE485CA" w:rsidR="00567EEA" w:rsidRPr="001E02C4" w:rsidRDefault="00F70D98" w:rsidP="00567EEA">
            <w:pPr>
              <w:jc w:val="center"/>
              <w:rPr>
                <w:rFonts w:ascii="Arial" w:hAnsi="Arial"/>
                <w:b/>
              </w:rPr>
            </w:pPr>
            <w:r w:rsidRPr="00F70D98">
              <w:rPr>
                <w:rFonts w:ascii="Arial" w:hAnsi="Arial"/>
                <w:b/>
              </w:rPr>
              <w:t>1 589 736,47</w:t>
            </w:r>
            <w:r>
              <w:rPr>
                <w:rFonts w:ascii="Arial" w:hAnsi="Arial"/>
                <w:b/>
              </w:rPr>
              <w:t xml:space="preserve"> zł</w:t>
            </w:r>
          </w:p>
        </w:tc>
      </w:tr>
      <w:tr w:rsidR="001E02C4" w14:paraId="5B4944F2" w14:textId="77777777" w:rsidTr="00567EEA">
        <w:trPr>
          <w:trHeight w:val="297"/>
        </w:trPr>
        <w:tc>
          <w:tcPr>
            <w:tcW w:w="4962" w:type="dxa"/>
          </w:tcPr>
          <w:p w14:paraId="4E592852" w14:textId="77777777" w:rsidR="001E02C4" w:rsidRDefault="001E02C4" w:rsidP="00B277E6">
            <w:pPr>
              <w:rPr>
                <w:b/>
              </w:rPr>
            </w:pPr>
            <w:r>
              <w:rPr>
                <w:b/>
              </w:rPr>
              <w:t>Wartość kwalifikowana</w:t>
            </w:r>
          </w:p>
        </w:tc>
        <w:tc>
          <w:tcPr>
            <w:tcW w:w="4252" w:type="dxa"/>
          </w:tcPr>
          <w:p w14:paraId="4D6CA02A" w14:textId="77777777" w:rsidR="001E02C4" w:rsidRPr="00567EEA" w:rsidRDefault="00E645FB" w:rsidP="00B277E6">
            <w:pPr>
              <w:jc w:val="center"/>
              <w:rPr>
                <w:rFonts w:ascii="Arial" w:hAnsi="Arial"/>
                <w:b/>
                <w:u w:val="single"/>
              </w:rPr>
            </w:pPr>
            <w:r w:rsidRPr="00E645FB">
              <w:rPr>
                <w:rFonts w:ascii="Arial" w:hAnsi="Arial"/>
                <w:b/>
              </w:rPr>
              <w:t>1 388 596,62</w:t>
            </w:r>
            <w:r>
              <w:rPr>
                <w:rFonts w:ascii="Arial" w:hAnsi="Arial"/>
                <w:b/>
              </w:rPr>
              <w:t xml:space="preserve"> </w:t>
            </w:r>
            <w:r w:rsidR="001E02C4">
              <w:rPr>
                <w:rFonts w:ascii="Arial" w:hAnsi="Arial"/>
                <w:b/>
              </w:rPr>
              <w:t>zł</w:t>
            </w:r>
          </w:p>
        </w:tc>
      </w:tr>
      <w:tr w:rsidR="00B277E6" w14:paraId="75997CAE" w14:textId="77777777" w:rsidTr="00567EEA">
        <w:trPr>
          <w:trHeight w:val="297"/>
        </w:trPr>
        <w:tc>
          <w:tcPr>
            <w:tcW w:w="4962" w:type="dxa"/>
          </w:tcPr>
          <w:p w14:paraId="24E6E204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do</w:t>
            </w:r>
            <w:r w:rsidR="001E02C4">
              <w:rPr>
                <w:b/>
              </w:rPr>
              <w:t>finansowania / EFRR /       - 60</w:t>
            </w:r>
            <w:r w:rsidR="00B277E6">
              <w:rPr>
                <w:b/>
              </w:rPr>
              <w:t xml:space="preserve"> %</w:t>
            </w:r>
          </w:p>
        </w:tc>
        <w:tc>
          <w:tcPr>
            <w:tcW w:w="4252" w:type="dxa"/>
          </w:tcPr>
          <w:p w14:paraId="48796EB9" w14:textId="77777777" w:rsidR="00B277E6" w:rsidRPr="001E02C4" w:rsidRDefault="00E645FB" w:rsidP="00B277E6">
            <w:pPr>
              <w:jc w:val="center"/>
              <w:rPr>
                <w:rFonts w:ascii="Arial" w:hAnsi="Arial"/>
                <w:b/>
                <w:u w:val="single"/>
              </w:rPr>
            </w:pPr>
            <w:r w:rsidRPr="00E645FB">
              <w:rPr>
                <w:rFonts w:ascii="Arial" w:hAnsi="Arial"/>
                <w:b/>
                <w:u w:val="single"/>
              </w:rPr>
              <w:t>1 180 307,13</w:t>
            </w:r>
            <w:r>
              <w:t xml:space="preserve"> </w:t>
            </w:r>
            <w:r w:rsidR="00567EEA" w:rsidRPr="001E02C4">
              <w:rPr>
                <w:rFonts w:ascii="Arial" w:hAnsi="Arial"/>
                <w:b/>
                <w:u w:val="single"/>
              </w:rPr>
              <w:t>zł</w:t>
            </w:r>
          </w:p>
        </w:tc>
      </w:tr>
      <w:tr w:rsidR="00B277E6" w14:paraId="79F5773F" w14:textId="77777777" w:rsidTr="00567EEA">
        <w:trPr>
          <w:trHeight w:val="250"/>
        </w:trPr>
        <w:tc>
          <w:tcPr>
            <w:tcW w:w="4962" w:type="dxa"/>
          </w:tcPr>
          <w:p w14:paraId="1C51185F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 xml:space="preserve">artość wkładu </w:t>
            </w:r>
            <w:r w:rsidR="001E02C4">
              <w:rPr>
                <w:b/>
              </w:rPr>
              <w:t>własnego                    – 40</w:t>
            </w:r>
            <w:r w:rsidR="00B277E6">
              <w:rPr>
                <w:b/>
              </w:rPr>
              <w:t xml:space="preserve"> %</w:t>
            </w:r>
          </w:p>
        </w:tc>
        <w:tc>
          <w:tcPr>
            <w:tcW w:w="4252" w:type="dxa"/>
          </w:tcPr>
          <w:p w14:paraId="6E20C369" w14:textId="245A9D2B" w:rsidR="00B277E6" w:rsidRPr="00B277E6" w:rsidRDefault="00F70D98" w:rsidP="00B277E6">
            <w:pPr>
              <w:jc w:val="center"/>
              <w:rPr>
                <w:rFonts w:ascii="Arial" w:hAnsi="Arial"/>
                <w:b/>
              </w:rPr>
            </w:pPr>
            <w:r w:rsidRPr="00F70D98">
              <w:rPr>
                <w:rFonts w:ascii="Arial" w:hAnsi="Arial"/>
                <w:b/>
              </w:rPr>
              <w:t>409 429,34</w:t>
            </w:r>
            <w:r>
              <w:t xml:space="preserve"> </w:t>
            </w:r>
            <w:r w:rsidR="00567EEA">
              <w:rPr>
                <w:rFonts w:ascii="Arial" w:hAnsi="Arial"/>
                <w:b/>
              </w:rPr>
              <w:t>zł</w:t>
            </w:r>
          </w:p>
        </w:tc>
      </w:tr>
      <w:tr w:rsidR="00F70D98" w14:paraId="18F38B29" w14:textId="77777777" w:rsidTr="00567EEA">
        <w:trPr>
          <w:trHeight w:val="250"/>
        </w:trPr>
        <w:tc>
          <w:tcPr>
            <w:tcW w:w="4962" w:type="dxa"/>
          </w:tcPr>
          <w:p w14:paraId="39A64043" w14:textId="0F1E1A5D" w:rsidR="00F70D98" w:rsidRDefault="00F70D98" w:rsidP="00B277E6">
            <w:pPr>
              <w:rPr>
                <w:b/>
              </w:rPr>
            </w:pPr>
            <w:r>
              <w:rPr>
                <w:b/>
              </w:rPr>
              <w:t xml:space="preserve">Okres realizacji projektu: </w:t>
            </w:r>
          </w:p>
        </w:tc>
        <w:tc>
          <w:tcPr>
            <w:tcW w:w="4252" w:type="dxa"/>
          </w:tcPr>
          <w:p w14:paraId="39FC23BB" w14:textId="44DB33FB" w:rsidR="00F70D98" w:rsidRPr="00E645FB" w:rsidRDefault="00F70D98" w:rsidP="00B277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01.07.2017  -  30.09.2019</w:t>
            </w:r>
          </w:p>
        </w:tc>
      </w:tr>
    </w:tbl>
    <w:p w14:paraId="58EC9F80" w14:textId="77777777" w:rsidR="00162671" w:rsidRDefault="00162671"/>
    <w:p w14:paraId="08AFD5D5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AB082C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286557E1" w14:textId="1C3DF18C" w:rsidR="00E645FB" w:rsidRDefault="00E645FB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 w:rsidRPr="00E645FB">
        <w:rPr>
          <w:rFonts w:ascii="Arial" w:hAnsi="Arial"/>
          <w:sz w:val="20"/>
        </w:rPr>
        <w:t>Projekt został zaplanowany jako kompleksowa głębo</w:t>
      </w:r>
      <w:r>
        <w:rPr>
          <w:rFonts w:ascii="Arial" w:hAnsi="Arial"/>
          <w:sz w:val="20"/>
        </w:rPr>
        <w:t>ka termomodernizacja 2 kompleksów</w:t>
      </w:r>
      <w:r w:rsidRPr="00E645FB">
        <w:rPr>
          <w:rFonts w:ascii="Arial" w:hAnsi="Arial"/>
          <w:sz w:val="20"/>
        </w:rPr>
        <w:t xml:space="preserve"> b</w:t>
      </w:r>
      <w:r>
        <w:rPr>
          <w:rFonts w:ascii="Arial" w:hAnsi="Arial"/>
          <w:sz w:val="20"/>
        </w:rPr>
        <w:t>udynków wchodzących w skład</w:t>
      </w:r>
      <w:r w:rsidRPr="00E645FB">
        <w:rPr>
          <w:rFonts w:ascii="Arial" w:hAnsi="Arial"/>
          <w:sz w:val="20"/>
        </w:rPr>
        <w:t xml:space="preserve"> dwóch</w:t>
      </w:r>
      <w:r>
        <w:rPr>
          <w:rFonts w:ascii="Arial" w:hAnsi="Arial"/>
          <w:sz w:val="20"/>
        </w:rPr>
        <w:t xml:space="preserve"> </w:t>
      </w:r>
      <w:r w:rsidR="002A2E8E">
        <w:rPr>
          <w:rFonts w:ascii="Arial" w:hAnsi="Arial"/>
          <w:sz w:val="20"/>
        </w:rPr>
        <w:t>przedmiotowych</w:t>
      </w:r>
      <w:r w:rsidRPr="00E645FB">
        <w:rPr>
          <w:rFonts w:ascii="Arial" w:hAnsi="Arial"/>
          <w:sz w:val="20"/>
        </w:rPr>
        <w:t xml:space="preserve"> placówek oświatowych. Projekt stanowi samodzielną jednostkę analizy i został zaplanowany w oparciu o audyty energetyczne. Nastąpi</w:t>
      </w:r>
      <w:r w:rsidR="00F70D98">
        <w:rPr>
          <w:rFonts w:ascii="Arial" w:hAnsi="Arial"/>
          <w:sz w:val="20"/>
        </w:rPr>
        <w:t>ło</w:t>
      </w:r>
      <w:r w:rsidRPr="00E645FB">
        <w:rPr>
          <w:rFonts w:ascii="Arial" w:hAnsi="Arial"/>
          <w:sz w:val="20"/>
        </w:rPr>
        <w:t xml:space="preserve"> zmniejszenie rocznego zapotrzebowania na ciepło do ogrzewania budynków oraz do przygotowania cieplej wody użytkowej. Realizatorem projektu </w:t>
      </w:r>
      <w:r w:rsidR="00F70D98">
        <w:rPr>
          <w:rFonts w:ascii="Arial" w:hAnsi="Arial"/>
          <w:sz w:val="20"/>
        </w:rPr>
        <w:t>była</w:t>
      </w:r>
      <w:r w:rsidRPr="00E645FB">
        <w:rPr>
          <w:rFonts w:ascii="Arial" w:hAnsi="Arial"/>
          <w:sz w:val="20"/>
        </w:rPr>
        <w:t xml:space="preserve"> Gmina Sitkówka-N</w:t>
      </w:r>
      <w:r>
        <w:rPr>
          <w:rFonts w:ascii="Arial" w:hAnsi="Arial"/>
          <w:sz w:val="20"/>
        </w:rPr>
        <w:t>owiny</w:t>
      </w:r>
      <w:r w:rsidRPr="00E645FB">
        <w:rPr>
          <w:rFonts w:ascii="Arial" w:hAnsi="Arial"/>
          <w:sz w:val="20"/>
        </w:rPr>
        <w:t>. Inwestycja wynika</w:t>
      </w:r>
      <w:r w:rsidR="00F70D98">
        <w:rPr>
          <w:rFonts w:ascii="Arial" w:hAnsi="Arial"/>
          <w:sz w:val="20"/>
        </w:rPr>
        <w:t>ła</w:t>
      </w:r>
      <w:r w:rsidRPr="00E645FB">
        <w:rPr>
          <w:rFonts w:ascii="Arial" w:hAnsi="Arial"/>
          <w:sz w:val="20"/>
        </w:rPr>
        <w:t xml:space="preserve"> z Planu Gospodarki Niskoemisyjnej dla gminy Sitkówka-Nowiny.  W budynkach zosta</w:t>
      </w:r>
      <w:r w:rsidR="00F70D98">
        <w:rPr>
          <w:rFonts w:ascii="Arial" w:hAnsi="Arial"/>
          <w:sz w:val="20"/>
        </w:rPr>
        <w:t>ły</w:t>
      </w:r>
      <w:r w:rsidRPr="00E645FB">
        <w:rPr>
          <w:rFonts w:ascii="Arial" w:hAnsi="Arial"/>
          <w:sz w:val="20"/>
        </w:rPr>
        <w:t xml:space="preserve"> przeprowadzone prace termomodernizacyjne mające na celu zwiększenie efektywności energetycznej budynków obu placówek szkolnych wraz z halami sportowymi poprzez zastosowanie odnawialnych źródeł energii (instalacji fotowoltaicznej), modernizacj</w:t>
      </w:r>
      <w:r w:rsidR="00F70D98">
        <w:rPr>
          <w:rFonts w:ascii="Arial" w:hAnsi="Arial"/>
          <w:sz w:val="20"/>
        </w:rPr>
        <w:t>i</w:t>
      </w:r>
      <w:r w:rsidRPr="00E645FB"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entralnego ogrzewania</w:t>
      </w:r>
      <w:r w:rsidRPr="00E645FB">
        <w:rPr>
          <w:rFonts w:ascii="Arial" w:hAnsi="Arial"/>
          <w:sz w:val="20"/>
        </w:rPr>
        <w:t>, dociepleni</w:t>
      </w:r>
      <w:r w:rsidR="00F70D98">
        <w:rPr>
          <w:rFonts w:ascii="Arial" w:hAnsi="Arial"/>
          <w:sz w:val="20"/>
        </w:rPr>
        <w:t>a</w:t>
      </w:r>
      <w:r w:rsidRPr="00E645FB">
        <w:rPr>
          <w:rFonts w:ascii="Arial" w:hAnsi="Arial"/>
          <w:sz w:val="20"/>
        </w:rPr>
        <w:t xml:space="preserve"> dachu i wymian</w:t>
      </w:r>
      <w:r w:rsidR="00F70D98">
        <w:rPr>
          <w:rFonts w:ascii="Arial" w:hAnsi="Arial"/>
          <w:sz w:val="20"/>
        </w:rPr>
        <w:t>y</w:t>
      </w:r>
      <w:r w:rsidRPr="00E645FB">
        <w:rPr>
          <w:rFonts w:ascii="Arial" w:hAnsi="Arial"/>
          <w:sz w:val="20"/>
        </w:rPr>
        <w:t xml:space="preserve"> stolarki okiennej</w:t>
      </w:r>
      <w:r>
        <w:rPr>
          <w:rFonts w:ascii="Arial" w:hAnsi="Arial"/>
          <w:sz w:val="20"/>
        </w:rPr>
        <w:t>.</w:t>
      </w:r>
    </w:p>
    <w:p w14:paraId="52E908B0" w14:textId="77777777" w:rsidR="00E645FB" w:rsidRDefault="00E645FB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 w:rsidRPr="00E645FB">
        <w:rPr>
          <w:rFonts w:ascii="Arial" w:hAnsi="Arial"/>
          <w:sz w:val="20"/>
        </w:rPr>
        <w:t>Cele projektu są zbieżne z celami osi priorytetowej 3 dla priorytetu inwestycyjnego 4c – zwiększona efektywność energetyczna budynków publicznych oraz sektora mieszkaniowego.</w:t>
      </w:r>
    </w:p>
    <w:p w14:paraId="1DB62F42" w14:textId="77777777" w:rsidR="00F70D98" w:rsidRDefault="00F70D98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14:paraId="50FF1962" w14:textId="31762D57" w:rsidR="00E645FB" w:rsidRDefault="00E645FB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 w:rsidRPr="00E645FB">
        <w:rPr>
          <w:rFonts w:ascii="Arial" w:hAnsi="Arial"/>
          <w:sz w:val="20"/>
        </w:rPr>
        <w:t>Projekt zakłada</w:t>
      </w:r>
      <w:r w:rsidR="00F70D98">
        <w:rPr>
          <w:rFonts w:ascii="Arial" w:hAnsi="Arial"/>
          <w:sz w:val="20"/>
        </w:rPr>
        <w:t>ł</w:t>
      </w:r>
      <w:r>
        <w:rPr>
          <w:rFonts w:ascii="Arial" w:hAnsi="Arial"/>
          <w:sz w:val="20"/>
        </w:rPr>
        <w:t xml:space="preserve"> następujące efekty</w:t>
      </w:r>
      <w:r w:rsidRPr="00E645FB">
        <w:rPr>
          <w:rFonts w:ascii="Arial" w:hAnsi="Arial"/>
          <w:sz w:val="20"/>
        </w:rPr>
        <w:t xml:space="preserve">: </w:t>
      </w:r>
    </w:p>
    <w:p w14:paraId="657DAF73" w14:textId="77777777" w:rsidR="00E645FB" w:rsidRDefault="00E645FB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E645FB">
        <w:rPr>
          <w:rFonts w:ascii="Arial" w:hAnsi="Arial"/>
          <w:sz w:val="20"/>
        </w:rPr>
        <w:t xml:space="preserve">roczny spadek emisji gazów cieplarnianych o 183,89 tony równoważnika CO2/rok; </w:t>
      </w:r>
    </w:p>
    <w:p w14:paraId="21C0A95E" w14:textId="77777777" w:rsidR="00E645FB" w:rsidRDefault="00E645FB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modernizację  energetyczną 2 budynków</w:t>
      </w:r>
      <w:r w:rsidRPr="00E645FB">
        <w:rPr>
          <w:rFonts w:ascii="Arial" w:hAnsi="Arial"/>
          <w:sz w:val="20"/>
        </w:rPr>
        <w:t xml:space="preserve">; </w:t>
      </w:r>
    </w:p>
    <w:p w14:paraId="772E45C6" w14:textId="77777777" w:rsidR="00E645FB" w:rsidRDefault="00E645FB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wykonanie 2 instalacji do </w:t>
      </w:r>
      <w:r w:rsidRPr="00E645FB">
        <w:rPr>
          <w:rFonts w:ascii="Arial" w:hAnsi="Arial"/>
          <w:sz w:val="20"/>
        </w:rPr>
        <w:t xml:space="preserve"> wytwarzania e</w:t>
      </w:r>
      <w:r>
        <w:rPr>
          <w:rFonts w:ascii="Arial" w:hAnsi="Arial"/>
          <w:sz w:val="20"/>
        </w:rPr>
        <w:t>nergii elektrycznej z OZE</w:t>
      </w:r>
      <w:r w:rsidRPr="00E645FB">
        <w:rPr>
          <w:rFonts w:ascii="Arial" w:hAnsi="Arial"/>
          <w:sz w:val="20"/>
        </w:rPr>
        <w:t>;</w:t>
      </w:r>
    </w:p>
    <w:p w14:paraId="4537B9D6" w14:textId="77777777" w:rsidR="0062688F" w:rsidRDefault="0062688F" w:rsidP="00726941">
      <w:pPr>
        <w:spacing w:line="360" w:lineRule="auto"/>
        <w:jc w:val="both"/>
      </w:pPr>
    </w:p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9CF3" w14:textId="77777777" w:rsidR="00D0085B" w:rsidRDefault="00D0085B" w:rsidP="00674F80">
      <w:r>
        <w:separator/>
      </w:r>
    </w:p>
  </w:endnote>
  <w:endnote w:type="continuationSeparator" w:id="0">
    <w:p w14:paraId="471B4EFC" w14:textId="77777777" w:rsidR="00D0085B" w:rsidRDefault="00D0085B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7671" w14:textId="77777777" w:rsidR="00674F80" w:rsidRDefault="00674F80">
    <w:pPr>
      <w:pStyle w:val="Stopka"/>
    </w:pPr>
    <w:r>
      <w:tab/>
    </w:r>
    <w:r>
      <w:tab/>
    </w:r>
  </w:p>
  <w:p w14:paraId="5BB49847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C770" w14:textId="77777777" w:rsidR="00D0085B" w:rsidRDefault="00D0085B" w:rsidP="00674F80">
      <w:r>
        <w:separator/>
      </w:r>
    </w:p>
  </w:footnote>
  <w:footnote w:type="continuationSeparator" w:id="0">
    <w:p w14:paraId="7BD67686" w14:textId="77777777" w:rsidR="00D0085B" w:rsidRDefault="00D0085B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3"/>
      <w:gridCol w:w="2585"/>
      <w:gridCol w:w="2394"/>
      <w:gridCol w:w="2340"/>
    </w:tblGrid>
    <w:tr w:rsidR="001E02C4" w14:paraId="5CAED3FA" w14:textId="77777777" w:rsidTr="00766A9A">
      <w:tc>
        <w:tcPr>
          <w:tcW w:w="1009" w:type="pct"/>
          <w:hideMark/>
        </w:tcPr>
        <w:p w14:paraId="0D2D9F29" w14:textId="77777777" w:rsidR="001E02C4" w:rsidRDefault="001E02C4" w:rsidP="001E02C4">
          <w:pPr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7DE18683" wp14:editId="4FF23DE2">
                <wp:extent cx="1028700" cy="438150"/>
                <wp:effectExtent l="19050" t="0" r="0" b="0"/>
                <wp:docPr id="3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14:paraId="2A3FA410" w14:textId="77777777" w:rsidR="001E02C4" w:rsidRDefault="001E02C4" w:rsidP="001E02C4">
          <w:pPr>
            <w:ind w:left="-66" w:right="2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1B3CEF54" wp14:editId="0BB63665">
                <wp:extent cx="1409700" cy="438150"/>
                <wp:effectExtent l="19050" t="0" r="0" b="0"/>
                <wp:docPr id="3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14:paraId="6685CE2E" w14:textId="77777777" w:rsidR="001E02C4" w:rsidRDefault="001E02C4" w:rsidP="001E02C4">
          <w:pPr>
            <w:ind w:left="1" w:right="25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6851821A" wp14:editId="19F90F3E">
                <wp:extent cx="962025" cy="438150"/>
                <wp:effectExtent l="19050" t="0" r="9525" b="0"/>
                <wp:docPr id="2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14:paraId="3643A8C8" w14:textId="77777777" w:rsidR="001E02C4" w:rsidRDefault="001E02C4" w:rsidP="001E02C4">
          <w:pPr>
            <w:jc w:val="right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02CA714E" wp14:editId="2B695E28">
                <wp:extent cx="1457325" cy="438150"/>
                <wp:effectExtent l="19050" t="0" r="9525" b="0"/>
                <wp:docPr id="2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06F710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62671"/>
    <w:rsid w:val="001E02C4"/>
    <w:rsid w:val="002A2E8E"/>
    <w:rsid w:val="00321A7C"/>
    <w:rsid w:val="003915F9"/>
    <w:rsid w:val="00567EEA"/>
    <w:rsid w:val="005B098A"/>
    <w:rsid w:val="005D0EA4"/>
    <w:rsid w:val="0062688F"/>
    <w:rsid w:val="00653004"/>
    <w:rsid w:val="00674F80"/>
    <w:rsid w:val="00726941"/>
    <w:rsid w:val="0076417E"/>
    <w:rsid w:val="007B4773"/>
    <w:rsid w:val="008E1919"/>
    <w:rsid w:val="00956FEF"/>
    <w:rsid w:val="00A46390"/>
    <w:rsid w:val="00AC0750"/>
    <w:rsid w:val="00AC1E14"/>
    <w:rsid w:val="00AF4D30"/>
    <w:rsid w:val="00B277E6"/>
    <w:rsid w:val="00C062A5"/>
    <w:rsid w:val="00C23695"/>
    <w:rsid w:val="00D0085B"/>
    <w:rsid w:val="00D66A3F"/>
    <w:rsid w:val="00E645FB"/>
    <w:rsid w:val="00E9231C"/>
    <w:rsid w:val="00EA095B"/>
    <w:rsid w:val="00F671A4"/>
    <w:rsid w:val="00F70A15"/>
    <w:rsid w:val="00F70D98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AC86A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94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E02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4</cp:revision>
  <cp:lastPrinted>2016-08-08T08:41:00Z</cp:lastPrinted>
  <dcterms:created xsi:type="dcterms:W3CDTF">2018-08-28T08:29:00Z</dcterms:created>
  <dcterms:modified xsi:type="dcterms:W3CDTF">2020-10-07T09:52:00Z</dcterms:modified>
</cp:coreProperties>
</file>